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A0" w:rsidRPr="00C874CE" w:rsidRDefault="00C874CE" w:rsidP="00C874CE">
      <w:pPr>
        <w:jc w:val="center"/>
        <w:rPr>
          <w:rFonts w:ascii="Comic Sans MS" w:hAnsi="Comic Sans MS"/>
          <w:sz w:val="36"/>
        </w:rPr>
      </w:pPr>
      <w:r w:rsidRPr="00C874CE">
        <w:rPr>
          <w:rFonts w:ascii="Comic Sans MS" w:hAnsi="Comic Sans MS"/>
          <w:b/>
          <w:sz w:val="36"/>
        </w:rPr>
        <w:t>LA LOI</w:t>
      </w:r>
      <w:r w:rsidR="00AB26C7" w:rsidRPr="00C874CE">
        <w:rPr>
          <w:rFonts w:ascii="Comic Sans MS" w:hAnsi="Comic Sans MS"/>
          <w:b/>
          <w:sz w:val="36"/>
        </w:rPr>
        <w:t xml:space="preserve"> SUR LES ASSOCIATION</w:t>
      </w:r>
      <w:r w:rsidR="003D23A0" w:rsidRPr="00C874CE">
        <w:rPr>
          <w:rFonts w:ascii="Comic Sans MS" w:hAnsi="Comic Sans MS"/>
          <w:b/>
          <w:sz w:val="36"/>
        </w:rPr>
        <w:t>S</w:t>
      </w:r>
    </w:p>
    <w:p w:rsidR="00EA1A98" w:rsidRPr="00AB26C7" w:rsidRDefault="00CC31D6" w:rsidP="00C874C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De Waldeck  à  </w:t>
      </w:r>
      <w:proofErr w:type="spellStart"/>
      <w:r w:rsidR="00AB26C7" w:rsidRPr="00AB26C7">
        <w:rPr>
          <w:rFonts w:ascii="Comic Sans MS" w:hAnsi="Comic Sans MS"/>
          <w:sz w:val="32"/>
          <w:szCs w:val="32"/>
        </w:rPr>
        <w:t>Groussau</w:t>
      </w:r>
      <w:proofErr w:type="spellEnd"/>
      <w:r w:rsidR="00AB26C7" w:rsidRPr="00AB26C7">
        <w:rPr>
          <w:rFonts w:ascii="Comic Sans MS" w:hAnsi="Comic Sans MS"/>
          <w:sz w:val="32"/>
          <w:szCs w:val="32"/>
        </w:rPr>
        <w:t xml:space="preserve"> ou la loi intangible</w:t>
      </w:r>
    </w:p>
    <w:p w:rsidR="00AB26C7" w:rsidRDefault="00AB26C7" w:rsidP="00C874CE">
      <w:pPr>
        <w:jc w:val="center"/>
      </w:pPr>
    </w:p>
    <w:p w:rsidR="00C874CE" w:rsidRDefault="00AB26C7" w:rsidP="00AB26C7">
      <w:pPr>
        <w:jc w:val="both"/>
        <w:rPr>
          <w:rFonts w:ascii="Comic Sans MS" w:hAnsi="Comic Sans MS"/>
          <w:sz w:val="32"/>
          <w:szCs w:val="32"/>
        </w:rPr>
      </w:pPr>
      <w:r w:rsidRPr="00AB26C7">
        <w:rPr>
          <w:rFonts w:ascii="Comic Sans MS" w:hAnsi="Comic Sans MS"/>
          <w:sz w:val="32"/>
          <w:szCs w:val="32"/>
        </w:rPr>
        <w:t xml:space="preserve">M. </w:t>
      </w:r>
      <w:proofErr w:type="spellStart"/>
      <w:r w:rsidRPr="00AB26C7">
        <w:rPr>
          <w:rFonts w:ascii="Comic Sans MS" w:hAnsi="Comic Sans MS"/>
          <w:sz w:val="32"/>
          <w:szCs w:val="32"/>
        </w:rPr>
        <w:t>Groussau</w:t>
      </w:r>
      <w:proofErr w:type="spellEnd"/>
      <w:r w:rsidRPr="00AB26C7">
        <w:rPr>
          <w:rFonts w:ascii="Comic Sans MS" w:hAnsi="Comic Sans MS"/>
          <w:sz w:val="32"/>
          <w:szCs w:val="32"/>
        </w:rPr>
        <w:t xml:space="preserve"> veut modifier la loi du premier juillet 1901 sur les associations. D'accord avec plusieurs de ses col</w:t>
      </w:r>
      <w:r w:rsidR="00C874CE">
        <w:rPr>
          <w:rFonts w:ascii="Comic Sans MS" w:hAnsi="Comic Sans MS"/>
          <w:sz w:val="32"/>
          <w:szCs w:val="32"/>
        </w:rPr>
        <w:t xml:space="preserve">lègues, parmi lesquels l'abbé </w:t>
      </w:r>
      <w:proofErr w:type="spellStart"/>
      <w:r w:rsidR="00C874CE">
        <w:rPr>
          <w:rFonts w:ascii="Comic Sans MS" w:hAnsi="Comic Sans MS"/>
          <w:sz w:val="32"/>
          <w:szCs w:val="32"/>
        </w:rPr>
        <w:t>Be</w:t>
      </w:r>
      <w:r w:rsidRPr="00AB26C7">
        <w:rPr>
          <w:rFonts w:ascii="Comic Sans MS" w:hAnsi="Comic Sans MS"/>
          <w:sz w:val="32"/>
          <w:szCs w:val="32"/>
        </w:rPr>
        <w:t>rgey</w:t>
      </w:r>
      <w:proofErr w:type="spellEnd"/>
      <w:r w:rsidRPr="00AB26C7">
        <w:rPr>
          <w:rFonts w:ascii="Comic Sans MS" w:hAnsi="Comic Sans MS"/>
          <w:sz w:val="32"/>
          <w:szCs w:val="32"/>
        </w:rPr>
        <w:t xml:space="preserve"> et M. </w:t>
      </w:r>
      <w:proofErr w:type="spellStart"/>
      <w:r w:rsidRPr="00AB26C7">
        <w:rPr>
          <w:rFonts w:ascii="Comic Sans MS" w:hAnsi="Comic Sans MS"/>
          <w:sz w:val="32"/>
          <w:szCs w:val="32"/>
        </w:rPr>
        <w:t>Champetier</w:t>
      </w:r>
      <w:proofErr w:type="spellEnd"/>
      <w:r w:rsidRPr="00AB26C7">
        <w:rPr>
          <w:rFonts w:ascii="Comic Sans MS" w:hAnsi="Comic Sans MS"/>
          <w:sz w:val="32"/>
          <w:szCs w:val="32"/>
        </w:rPr>
        <w:t xml:space="preserve"> de </w:t>
      </w:r>
      <w:proofErr w:type="spellStart"/>
      <w:r w:rsidRPr="00AB26C7">
        <w:rPr>
          <w:rFonts w:ascii="Comic Sans MS" w:hAnsi="Comic Sans MS"/>
          <w:sz w:val="32"/>
          <w:szCs w:val="32"/>
        </w:rPr>
        <w:t>Ribes</w:t>
      </w:r>
      <w:proofErr w:type="spellEnd"/>
      <w:r w:rsidRPr="00AB26C7">
        <w:rPr>
          <w:rFonts w:ascii="Comic Sans MS" w:hAnsi="Comic Sans MS"/>
          <w:sz w:val="32"/>
          <w:szCs w:val="32"/>
        </w:rPr>
        <w:t>, le député catholique du Nord — qui n'a d'ailleurs pas obtenu la signature de son compatriote l'abbé Lemire — entend substituer à l'article 6 de la loi la disposition suivante : « Les associations déclarées jouissent de la personnalité civile ; elles ont le droit d'ester en justice, de recevoir tous apports et d'acquérir sans autorisation, à titre gratuit ou à titre onéreux, des biens meubles ou immeubles. » Il voudrait de plus abroger les articles 13 à 18, ainsi que la loi du 7 juillet 1904, visant le régime spécial d</w:t>
      </w:r>
      <w:r w:rsidR="00C874CE">
        <w:rPr>
          <w:rFonts w:ascii="Comic Sans MS" w:hAnsi="Comic Sans MS"/>
          <w:sz w:val="32"/>
          <w:szCs w:val="32"/>
        </w:rPr>
        <w:t xml:space="preserve">es congrégations religieuses. </w:t>
      </w:r>
    </w:p>
    <w:p w:rsidR="00C874CE" w:rsidRDefault="00C874CE" w:rsidP="00AB26C7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On</w:t>
      </w:r>
      <w:r w:rsidR="00AB26C7" w:rsidRPr="00AB26C7">
        <w:rPr>
          <w:rFonts w:ascii="Comic Sans MS" w:hAnsi="Comic Sans MS"/>
          <w:sz w:val="32"/>
          <w:szCs w:val="32"/>
        </w:rPr>
        <w:t xml:space="preserve"> comprend facilement le but des prétendus réformateurs ; il s'agit pour eux, </w:t>
      </w:r>
      <w:r>
        <w:rPr>
          <w:rFonts w:ascii="Comic Sans MS" w:hAnsi="Comic Sans MS"/>
          <w:sz w:val="32"/>
          <w:szCs w:val="32"/>
        </w:rPr>
        <w:t>tout simplement, de détruire les lois laïques</w:t>
      </w:r>
      <w:r w:rsidR="00AB26C7" w:rsidRPr="00AB26C7">
        <w:rPr>
          <w:rFonts w:ascii="Comic Sans MS" w:hAnsi="Comic Sans MS"/>
          <w:sz w:val="32"/>
          <w:szCs w:val="32"/>
        </w:rPr>
        <w:t xml:space="preserve"> de la République et de donner aux congrégations la pleine liberté de leur développement, l'entier usage de leur puissance. </w:t>
      </w:r>
    </w:p>
    <w:p w:rsidR="00C874CE" w:rsidRDefault="00C874CE" w:rsidP="00AB26C7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</w:t>
      </w:r>
      <w:r w:rsidR="00AB26C7" w:rsidRPr="00AB26C7">
        <w:rPr>
          <w:rFonts w:ascii="Comic Sans MS" w:hAnsi="Comic Sans MS"/>
          <w:sz w:val="32"/>
          <w:szCs w:val="32"/>
        </w:rPr>
        <w:t>Ce serait anéantir bien facilement un long effort d'émancipation nationale et in</w:t>
      </w:r>
      <w:r>
        <w:rPr>
          <w:rFonts w:ascii="Comic Sans MS" w:hAnsi="Comic Sans MS"/>
          <w:sz w:val="32"/>
          <w:szCs w:val="32"/>
        </w:rPr>
        <w:t>tellectuelle, qui a coûté fort c</w:t>
      </w:r>
      <w:r w:rsidR="00AB26C7" w:rsidRPr="00AB26C7">
        <w:rPr>
          <w:rFonts w:ascii="Comic Sans MS" w:hAnsi="Comic Sans MS"/>
          <w:sz w:val="32"/>
          <w:szCs w:val="32"/>
        </w:rPr>
        <w:t>her, non seulement à la Ré</w:t>
      </w:r>
      <w:r>
        <w:rPr>
          <w:rFonts w:ascii="Comic Sans MS" w:hAnsi="Comic Sans MS"/>
          <w:sz w:val="32"/>
          <w:szCs w:val="32"/>
        </w:rPr>
        <w:t xml:space="preserve">publique, mais à la royauté. </w:t>
      </w:r>
      <w:r w:rsidR="00AB26C7" w:rsidRPr="00AB26C7">
        <w:rPr>
          <w:rFonts w:ascii="Comic Sans MS" w:hAnsi="Comic Sans MS"/>
          <w:sz w:val="32"/>
          <w:szCs w:val="32"/>
        </w:rPr>
        <w:t xml:space="preserve"> </w:t>
      </w:r>
    </w:p>
    <w:p w:rsidR="003231FC" w:rsidRDefault="00C874CE" w:rsidP="00AB26C7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       </w:t>
      </w:r>
      <w:r w:rsidR="00AB26C7" w:rsidRPr="00AB26C7">
        <w:rPr>
          <w:rFonts w:ascii="Comic Sans MS" w:hAnsi="Comic Sans MS"/>
          <w:sz w:val="32"/>
          <w:szCs w:val="32"/>
        </w:rPr>
        <w:t>Faut-il rappeler quel était le régime, à la fois d</w:t>
      </w:r>
      <w:r>
        <w:rPr>
          <w:rFonts w:ascii="Comic Sans MS" w:hAnsi="Comic Sans MS"/>
          <w:sz w:val="32"/>
          <w:szCs w:val="32"/>
        </w:rPr>
        <w:t>es associations laïques</w:t>
      </w:r>
      <w:r w:rsidR="00AB26C7" w:rsidRPr="00AB26C7">
        <w:rPr>
          <w:rFonts w:ascii="Comic Sans MS" w:hAnsi="Comic Sans MS"/>
          <w:sz w:val="32"/>
          <w:szCs w:val="32"/>
        </w:rPr>
        <w:t xml:space="preserve"> et des congrégations quand, au lendemain</w:t>
      </w:r>
      <w:r w:rsidR="003231FC">
        <w:rPr>
          <w:rFonts w:ascii="Comic Sans MS" w:hAnsi="Comic Sans MS"/>
          <w:sz w:val="32"/>
          <w:szCs w:val="32"/>
        </w:rPr>
        <w:t xml:space="preserve"> de l'affaire Dreyfus, Waldeck -</w:t>
      </w:r>
      <w:r w:rsidR="00AB26C7" w:rsidRPr="00AB26C7">
        <w:rPr>
          <w:rFonts w:ascii="Comic Sans MS" w:hAnsi="Comic Sans MS"/>
          <w:sz w:val="32"/>
          <w:szCs w:val="32"/>
        </w:rPr>
        <w:t xml:space="preserve"> Rousseau prit le pouvoir avec pour programme la défense républicaine ? </w:t>
      </w:r>
    </w:p>
    <w:p w:rsidR="003231FC" w:rsidRDefault="003231FC" w:rsidP="00AB26C7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AB26C7" w:rsidRPr="00AB26C7">
        <w:rPr>
          <w:rFonts w:ascii="Comic Sans MS" w:hAnsi="Comic Sans MS"/>
          <w:sz w:val="32"/>
          <w:szCs w:val="32"/>
        </w:rPr>
        <w:t>La liberté d'association n'existait que pour certaines c</w:t>
      </w:r>
      <w:r>
        <w:rPr>
          <w:rFonts w:ascii="Comic Sans MS" w:hAnsi="Comic Sans MS"/>
          <w:sz w:val="32"/>
          <w:szCs w:val="32"/>
        </w:rPr>
        <w:t xml:space="preserve">atégories de citoyens. Les articles 291 à 294 du Code pénal </w:t>
      </w:r>
      <w:r w:rsidR="00AB26C7" w:rsidRPr="00AB26C7">
        <w:rPr>
          <w:rFonts w:ascii="Comic Sans MS" w:hAnsi="Comic Sans MS"/>
          <w:sz w:val="32"/>
          <w:szCs w:val="32"/>
        </w:rPr>
        <w:t>interdis</w:t>
      </w:r>
      <w:r>
        <w:rPr>
          <w:rFonts w:ascii="Comic Sans MS" w:hAnsi="Comic Sans MS"/>
          <w:sz w:val="32"/>
          <w:szCs w:val="32"/>
        </w:rPr>
        <w:t>aient les groupements de plus de</w:t>
      </w:r>
      <w:r w:rsidR="00AB26C7" w:rsidRPr="00AB26C7">
        <w:rPr>
          <w:rFonts w:ascii="Comic Sans MS" w:hAnsi="Comic Sans MS"/>
          <w:sz w:val="32"/>
          <w:szCs w:val="32"/>
        </w:rPr>
        <w:t xml:space="preserve"> vingt personnes sans l'autorisation du gouvernement. Il avait fallu la loi de 1884, à l'élaboration de laquelle Waldeck</w:t>
      </w:r>
      <w:r>
        <w:rPr>
          <w:rFonts w:ascii="Comic Sans MS" w:hAnsi="Comic Sans MS"/>
          <w:sz w:val="32"/>
          <w:szCs w:val="32"/>
        </w:rPr>
        <w:t>-</w:t>
      </w:r>
      <w:r w:rsidR="00AB26C7" w:rsidRPr="00AB26C7">
        <w:rPr>
          <w:rFonts w:ascii="Comic Sans MS" w:hAnsi="Comic Sans MS"/>
          <w:sz w:val="32"/>
          <w:szCs w:val="32"/>
        </w:rPr>
        <w:t xml:space="preserve"> R</w:t>
      </w:r>
      <w:r>
        <w:rPr>
          <w:rFonts w:ascii="Comic Sans MS" w:hAnsi="Comic Sans MS"/>
          <w:sz w:val="32"/>
          <w:szCs w:val="32"/>
        </w:rPr>
        <w:t>ousseau avait pris une part pré</w:t>
      </w:r>
      <w:r w:rsidR="00AB26C7" w:rsidRPr="00AB26C7">
        <w:rPr>
          <w:rFonts w:ascii="Comic Sans MS" w:hAnsi="Comic Sans MS"/>
          <w:sz w:val="32"/>
          <w:szCs w:val="32"/>
        </w:rPr>
        <w:t xml:space="preserve">pondérante, pour permettre la formation des </w:t>
      </w:r>
      <w:r w:rsidR="00AB26C7" w:rsidRPr="003231FC">
        <w:rPr>
          <w:rFonts w:ascii="Comic Sans MS" w:hAnsi="Comic Sans MS"/>
          <w:b/>
          <w:sz w:val="32"/>
          <w:szCs w:val="32"/>
        </w:rPr>
        <w:t>syndicats professionnels</w:t>
      </w:r>
      <w:r w:rsidR="00AB26C7" w:rsidRPr="00AB26C7">
        <w:rPr>
          <w:rFonts w:ascii="Comic Sans MS" w:hAnsi="Comic Sans MS"/>
          <w:sz w:val="32"/>
          <w:szCs w:val="32"/>
        </w:rPr>
        <w:t>. Quant aux congrégations religieuses, elles ne pouvaient se constituer que par autorisation législative spéciale. Ce régime des associations, qui était, s</w:t>
      </w:r>
      <w:r>
        <w:rPr>
          <w:rFonts w:ascii="Comic Sans MS" w:hAnsi="Comic Sans MS"/>
          <w:sz w:val="32"/>
          <w:szCs w:val="32"/>
        </w:rPr>
        <w:t>auf pour les syndicats, celui de</w:t>
      </w:r>
      <w:r w:rsidR="00AB26C7" w:rsidRPr="00AB26C7">
        <w:rPr>
          <w:rFonts w:ascii="Comic Sans MS" w:hAnsi="Comic Sans MS"/>
          <w:sz w:val="32"/>
          <w:szCs w:val="32"/>
        </w:rPr>
        <w:t xml:space="preserve"> la prohibition, datait de 1789. Il avait été institué dans la pensée d'affranchi</w:t>
      </w:r>
      <w:r>
        <w:rPr>
          <w:rFonts w:ascii="Comic Sans MS" w:hAnsi="Comic Sans MS"/>
          <w:sz w:val="32"/>
          <w:szCs w:val="32"/>
        </w:rPr>
        <w:t>r l'individu de la tutelle et de</w:t>
      </w:r>
      <w:r w:rsidR="00AB26C7" w:rsidRPr="00AB26C7">
        <w:rPr>
          <w:rFonts w:ascii="Comic Sans MS" w:hAnsi="Comic Sans MS"/>
          <w:sz w:val="32"/>
          <w:szCs w:val="32"/>
        </w:rPr>
        <w:t xml:space="preserve"> l'oppression des associations de l'ancien régime</w:t>
      </w:r>
      <w:r>
        <w:rPr>
          <w:rFonts w:ascii="Comic Sans MS" w:hAnsi="Comic Sans MS"/>
          <w:sz w:val="32"/>
          <w:szCs w:val="32"/>
        </w:rPr>
        <w:t xml:space="preserve">, dont les principales étaient </w:t>
      </w:r>
      <w:r w:rsidR="00AB26C7" w:rsidRPr="00AB26C7">
        <w:rPr>
          <w:rFonts w:ascii="Comic Sans MS" w:hAnsi="Comic Sans MS"/>
          <w:sz w:val="32"/>
          <w:szCs w:val="32"/>
        </w:rPr>
        <w:t xml:space="preserve"> les congrégations religieuses, les communau</w:t>
      </w:r>
      <w:r>
        <w:rPr>
          <w:rFonts w:ascii="Comic Sans MS" w:hAnsi="Comic Sans MS"/>
          <w:sz w:val="32"/>
          <w:szCs w:val="32"/>
        </w:rPr>
        <w:t xml:space="preserve">tés agricoles et les corps de </w:t>
      </w:r>
      <w:r w:rsidR="00AB26C7" w:rsidRPr="00AB26C7">
        <w:rPr>
          <w:rFonts w:ascii="Comic Sans MS" w:hAnsi="Comic Sans MS"/>
          <w:sz w:val="32"/>
          <w:szCs w:val="32"/>
        </w:rPr>
        <w:t xml:space="preserve">métiers ou corporations. </w:t>
      </w:r>
    </w:p>
    <w:p w:rsidR="003231FC" w:rsidRDefault="003231FC" w:rsidP="00AB26C7">
      <w:pPr>
        <w:jc w:val="both"/>
        <w:rPr>
          <w:rFonts w:ascii="Comic Sans MS" w:hAnsi="Comic Sans MS"/>
          <w:sz w:val="32"/>
          <w:szCs w:val="32"/>
        </w:rPr>
      </w:pPr>
      <w:r w:rsidRPr="003231FC">
        <w:rPr>
          <w:rFonts w:ascii="Comic Sans MS" w:hAnsi="Comic Sans MS"/>
          <w:b/>
          <w:sz w:val="32"/>
          <w:szCs w:val="32"/>
        </w:rPr>
        <w:t xml:space="preserve">      La loi du premier juillet 1901 </w:t>
      </w:r>
      <w:r>
        <w:rPr>
          <w:rFonts w:ascii="Comic Sans MS" w:hAnsi="Comic Sans MS"/>
          <w:sz w:val="32"/>
          <w:szCs w:val="32"/>
        </w:rPr>
        <w:t>a subs</w:t>
      </w:r>
      <w:r w:rsidR="00AB26C7" w:rsidRPr="00AB26C7">
        <w:rPr>
          <w:rFonts w:ascii="Comic Sans MS" w:hAnsi="Comic Sans MS"/>
          <w:sz w:val="32"/>
          <w:szCs w:val="32"/>
        </w:rPr>
        <w:t>titué à cette législation prohibitive le régime de la liberté d'association. Sous ce régime, l'association est libre, mais elle n'a</w:t>
      </w:r>
      <w:r>
        <w:rPr>
          <w:rFonts w:ascii="Comic Sans MS" w:hAnsi="Comic Sans MS"/>
          <w:sz w:val="32"/>
          <w:szCs w:val="32"/>
        </w:rPr>
        <w:t xml:space="preserve"> pas</w:t>
      </w:r>
      <w:r w:rsidR="00AB26C7" w:rsidRPr="00AB26C7">
        <w:rPr>
          <w:rFonts w:ascii="Comic Sans MS" w:hAnsi="Comic Sans MS"/>
          <w:sz w:val="32"/>
          <w:szCs w:val="32"/>
        </w:rPr>
        <w:t xml:space="preserve"> la personnalité morale et ne peut ester en justice que si elle </w:t>
      </w:r>
      <w:r w:rsidR="00AB26C7" w:rsidRPr="003231FC">
        <w:rPr>
          <w:rFonts w:ascii="Comic Sans MS" w:hAnsi="Comic Sans MS"/>
          <w:b/>
          <w:sz w:val="32"/>
          <w:szCs w:val="32"/>
        </w:rPr>
        <w:t>est déclarée</w:t>
      </w:r>
      <w:r w:rsidR="00AB26C7" w:rsidRPr="00AB26C7">
        <w:rPr>
          <w:rFonts w:ascii="Comic Sans MS" w:hAnsi="Comic Sans MS"/>
          <w:sz w:val="32"/>
          <w:szCs w:val="32"/>
        </w:rPr>
        <w:t xml:space="preserve">, et ne jouit de la pleine capacité juridique que si elle est reconnue </w:t>
      </w:r>
      <w:r w:rsidR="00AB26C7" w:rsidRPr="003231FC">
        <w:rPr>
          <w:rFonts w:ascii="Comic Sans MS" w:hAnsi="Comic Sans MS"/>
          <w:b/>
          <w:sz w:val="32"/>
          <w:szCs w:val="32"/>
        </w:rPr>
        <w:t>d'utilité publique</w:t>
      </w:r>
      <w:r w:rsidR="00AB26C7" w:rsidRPr="00AB26C7">
        <w:rPr>
          <w:rFonts w:ascii="Comic Sans MS" w:hAnsi="Comic Sans MS"/>
          <w:sz w:val="32"/>
          <w:szCs w:val="32"/>
        </w:rPr>
        <w:t xml:space="preserve">. Quant aux </w:t>
      </w:r>
      <w:r w:rsidR="00AB26C7" w:rsidRPr="00AB26C7">
        <w:rPr>
          <w:rFonts w:ascii="Comic Sans MS" w:hAnsi="Comic Sans MS"/>
          <w:sz w:val="32"/>
          <w:szCs w:val="32"/>
        </w:rPr>
        <w:lastRenderedPageBreak/>
        <w:t>congrégations religieuses, elles sont soumises à l'autorisation législative, comme</w:t>
      </w:r>
      <w:r>
        <w:rPr>
          <w:rFonts w:ascii="Comic Sans MS" w:hAnsi="Comic Sans MS"/>
          <w:sz w:val="32"/>
          <w:szCs w:val="32"/>
        </w:rPr>
        <w:t xml:space="preserve"> elles l'ont toujours été. </w:t>
      </w:r>
      <w:r w:rsidR="00AB26C7" w:rsidRPr="00AB26C7">
        <w:rPr>
          <w:rFonts w:ascii="Comic Sans MS" w:hAnsi="Comic Sans MS"/>
          <w:sz w:val="32"/>
          <w:szCs w:val="32"/>
        </w:rPr>
        <w:t xml:space="preserve"> </w:t>
      </w:r>
    </w:p>
    <w:p w:rsidR="003231FC" w:rsidRDefault="003231FC" w:rsidP="00AB26C7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</w:t>
      </w:r>
      <w:r w:rsidR="00AB26C7" w:rsidRPr="00AB26C7">
        <w:rPr>
          <w:rFonts w:ascii="Comic Sans MS" w:hAnsi="Comic Sans MS"/>
          <w:sz w:val="32"/>
          <w:szCs w:val="32"/>
        </w:rPr>
        <w:t>Législation d'exception, a-t-on dit en parlant du statut des congrégations. Mais la congrégation n'est-elle pas elle</w:t>
      </w:r>
      <w:r>
        <w:rPr>
          <w:rFonts w:ascii="Comic Sans MS" w:hAnsi="Comic Sans MS"/>
          <w:sz w:val="32"/>
          <w:szCs w:val="32"/>
        </w:rPr>
        <w:t>-</w:t>
      </w:r>
      <w:r w:rsidR="00AB26C7" w:rsidRPr="00AB26C7">
        <w:rPr>
          <w:rFonts w:ascii="Comic Sans MS" w:hAnsi="Comic Sans MS"/>
          <w:sz w:val="32"/>
          <w:szCs w:val="32"/>
        </w:rPr>
        <w:t>même une exceptio</w:t>
      </w:r>
      <w:r>
        <w:rPr>
          <w:rFonts w:ascii="Comic Sans MS" w:hAnsi="Comic Sans MS"/>
          <w:sz w:val="32"/>
          <w:szCs w:val="32"/>
        </w:rPr>
        <w:t xml:space="preserve">n et pour employer le mot dans son sens étymologique une </w:t>
      </w:r>
      <w:r w:rsidR="00AB26C7" w:rsidRPr="00AB26C7">
        <w:rPr>
          <w:rFonts w:ascii="Comic Sans MS" w:hAnsi="Comic Sans MS"/>
          <w:sz w:val="32"/>
          <w:szCs w:val="32"/>
        </w:rPr>
        <w:t xml:space="preserve">« monstruosité » dans l'ordre civil ? </w:t>
      </w:r>
    </w:p>
    <w:p w:rsidR="000C7F48" w:rsidRDefault="003231FC" w:rsidP="00AB26C7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C'est sous cet aspec</w:t>
      </w:r>
      <w:r w:rsidR="00AB26C7" w:rsidRPr="00AB26C7">
        <w:rPr>
          <w:rFonts w:ascii="Comic Sans MS" w:hAnsi="Comic Sans MS"/>
          <w:sz w:val="32"/>
          <w:szCs w:val="32"/>
        </w:rPr>
        <w:t>t que les ro</w:t>
      </w:r>
      <w:r>
        <w:rPr>
          <w:rFonts w:ascii="Comic Sans MS" w:hAnsi="Comic Sans MS"/>
          <w:sz w:val="32"/>
          <w:szCs w:val="32"/>
        </w:rPr>
        <w:t xml:space="preserve">is les ont toujours </w:t>
      </w:r>
      <w:proofErr w:type="gramStart"/>
      <w:r>
        <w:rPr>
          <w:rFonts w:ascii="Comic Sans MS" w:hAnsi="Comic Sans MS"/>
          <w:sz w:val="32"/>
          <w:szCs w:val="32"/>
        </w:rPr>
        <w:t>considérées .</w:t>
      </w:r>
      <w:proofErr w:type="gramEnd"/>
      <w:r w:rsidR="00AB26C7" w:rsidRPr="00AB26C7">
        <w:rPr>
          <w:rFonts w:ascii="Comic Sans MS" w:hAnsi="Comic Sans MS"/>
          <w:sz w:val="32"/>
          <w:szCs w:val="32"/>
        </w:rPr>
        <w:t xml:space="preserve"> A de nombreuses reprises, le pouvoir royal a lutt</w:t>
      </w:r>
      <w:r>
        <w:rPr>
          <w:rFonts w:ascii="Comic Sans MS" w:hAnsi="Comic Sans MS"/>
          <w:sz w:val="32"/>
          <w:szCs w:val="32"/>
        </w:rPr>
        <w:t>é contre la « mainmorte », et même l'a su</w:t>
      </w:r>
      <w:r w:rsidR="00AB26C7" w:rsidRPr="00AB26C7">
        <w:rPr>
          <w:rFonts w:ascii="Comic Sans MS" w:hAnsi="Comic Sans MS"/>
          <w:sz w:val="32"/>
          <w:szCs w:val="32"/>
        </w:rPr>
        <w:t>pprimée souvent, sans phrases, comme formant u</w:t>
      </w:r>
      <w:r>
        <w:rPr>
          <w:rFonts w:ascii="Comic Sans MS" w:hAnsi="Comic Sans MS"/>
          <w:sz w:val="32"/>
          <w:szCs w:val="32"/>
        </w:rPr>
        <w:t>n inadmissible Etat dans l'Etat.</w:t>
      </w:r>
      <w:r w:rsidR="00AB26C7" w:rsidRPr="00AB26C7">
        <w:rPr>
          <w:rFonts w:ascii="Comic Sans MS" w:hAnsi="Comic Sans MS"/>
          <w:sz w:val="32"/>
          <w:szCs w:val="32"/>
        </w:rPr>
        <w:t xml:space="preserve"> La Révolution, par les lois de 1790 et de 1792, a dissous tous les ordres religieux et défendu qu'il s'en reforme d'autres. Le Concordat ign</w:t>
      </w:r>
      <w:r>
        <w:rPr>
          <w:rFonts w:ascii="Comic Sans MS" w:hAnsi="Comic Sans MS"/>
          <w:sz w:val="32"/>
          <w:szCs w:val="32"/>
        </w:rPr>
        <w:t>ore les congrégations, Les artic</w:t>
      </w:r>
      <w:r w:rsidR="00AB26C7" w:rsidRPr="00AB26C7">
        <w:rPr>
          <w:rFonts w:ascii="Comic Sans MS" w:hAnsi="Comic Sans MS"/>
          <w:sz w:val="32"/>
          <w:szCs w:val="32"/>
        </w:rPr>
        <w:t>les organiq</w:t>
      </w:r>
      <w:r>
        <w:rPr>
          <w:rFonts w:ascii="Comic Sans MS" w:hAnsi="Comic Sans MS"/>
          <w:sz w:val="32"/>
          <w:szCs w:val="32"/>
        </w:rPr>
        <w:t>ues ne s'en occupent que pour le</w:t>
      </w:r>
      <w:r w:rsidR="00AB26C7" w:rsidRPr="00AB26C7">
        <w:rPr>
          <w:rFonts w:ascii="Comic Sans MS" w:hAnsi="Comic Sans MS"/>
          <w:sz w:val="32"/>
          <w:szCs w:val="32"/>
        </w:rPr>
        <w:t>s prohiber fo</w:t>
      </w:r>
      <w:r>
        <w:rPr>
          <w:rFonts w:ascii="Comic Sans MS" w:hAnsi="Comic Sans MS"/>
          <w:sz w:val="32"/>
          <w:szCs w:val="32"/>
        </w:rPr>
        <w:t>rmellement. La Restauration elle-mê</w:t>
      </w:r>
      <w:r w:rsidR="00AB26C7" w:rsidRPr="00AB26C7">
        <w:rPr>
          <w:rFonts w:ascii="Comic Sans MS" w:hAnsi="Comic Sans MS"/>
          <w:sz w:val="32"/>
          <w:szCs w:val="32"/>
        </w:rPr>
        <w:t>me ne les rétablit pas. Mieux : la loi de 1</w:t>
      </w:r>
      <w:r w:rsidR="00DB2AF0">
        <w:rPr>
          <w:rFonts w:ascii="Comic Sans MS" w:hAnsi="Comic Sans MS"/>
          <w:sz w:val="32"/>
          <w:szCs w:val="32"/>
        </w:rPr>
        <w:t>817 stipule que des dons ne peuv</w:t>
      </w:r>
      <w:r w:rsidR="00AB26C7" w:rsidRPr="00AB26C7">
        <w:rPr>
          <w:rFonts w:ascii="Comic Sans MS" w:hAnsi="Comic Sans MS"/>
          <w:sz w:val="32"/>
          <w:szCs w:val="32"/>
        </w:rPr>
        <w:t xml:space="preserve">ent être faits qu'à des congrégations </w:t>
      </w:r>
      <w:r w:rsidR="00AB26C7" w:rsidRPr="00DB2AF0">
        <w:rPr>
          <w:rFonts w:ascii="Comic Sans MS" w:hAnsi="Comic Sans MS"/>
          <w:i/>
          <w:sz w:val="32"/>
          <w:szCs w:val="32"/>
        </w:rPr>
        <w:t>autorisées</w:t>
      </w:r>
      <w:r w:rsidR="00AB26C7" w:rsidRPr="00AB26C7">
        <w:rPr>
          <w:rFonts w:ascii="Comic Sans MS" w:hAnsi="Comic Sans MS"/>
          <w:sz w:val="32"/>
          <w:szCs w:val="32"/>
        </w:rPr>
        <w:t>. Et il faut venir jusqu'au Second Empire pour voir enfin un gouvernement autoriser quelque</w:t>
      </w:r>
      <w:r w:rsidR="00DB2AF0">
        <w:rPr>
          <w:rFonts w:ascii="Comic Sans MS" w:hAnsi="Comic Sans MS"/>
          <w:sz w:val="32"/>
          <w:szCs w:val="32"/>
        </w:rPr>
        <w:t>s congrégations. A la vérité, il s'en forma de nombreuses s</w:t>
      </w:r>
      <w:r w:rsidR="00AB26C7" w:rsidRPr="00AB26C7">
        <w:rPr>
          <w:rFonts w:ascii="Comic Sans MS" w:hAnsi="Comic Sans MS"/>
          <w:sz w:val="32"/>
          <w:szCs w:val="32"/>
        </w:rPr>
        <w:t>ans autorisa</w:t>
      </w:r>
      <w:r w:rsidR="00DB2AF0">
        <w:rPr>
          <w:rFonts w:ascii="Comic Sans MS" w:hAnsi="Comic Sans MS"/>
          <w:sz w:val="32"/>
          <w:szCs w:val="32"/>
        </w:rPr>
        <w:t>tion- et ce</w:t>
      </w:r>
      <w:r w:rsidR="000C7F48">
        <w:rPr>
          <w:rFonts w:ascii="Comic Sans MS" w:hAnsi="Comic Sans MS"/>
          <w:sz w:val="32"/>
          <w:szCs w:val="32"/>
        </w:rPr>
        <w:t xml:space="preserve"> </w:t>
      </w:r>
      <w:r w:rsidR="00BB0AD0" w:rsidRPr="00BB0AD0">
        <w:rPr>
          <w:rFonts w:ascii="Comic Sans MS" w:hAnsi="Comic Sans MS"/>
          <w:sz w:val="32"/>
          <w:szCs w:val="32"/>
        </w:rPr>
        <w:t xml:space="preserve">sont celles qui, depuis 1870, mènent la bataille contre la République. </w:t>
      </w:r>
    </w:p>
    <w:p w:rsidR="000C7F48" w:rsidRDefault="000C7F48" w:rsidP="00AB26C7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BB0AD0" w:rsidRPr="00BB0AD0">
        <w:rPr>
          <w:rFonts w:ascii="Comic Sans MS" w:hAnsi="Comic Sans MS"/>
          <w:sz w:val="32"/>
          <w:szCs w:val="32"/>
        </w:rPr>
        <w:t>En 1901, l'action des « m</w:t>
      </w:r>
      <w:r>
        <w:rPr>
          <w:rFonts w:ascii="Comic Sans MS" w:hAnsi="Comic Sans MS"/>
          <w:sz w:val="32"/>
          <w:szCs w:val="32"/>
        </w:rPr>
        <w:t>oines ligueurs et des moines d'a</w:t>
      </w:r>
      <w:r w:rsidR="00BB0AD0" w:rsidRPr="00BB0AD0">
        <w:rPr>
          <w:rFonts w:ascii="Comic Sans MS" w:hAnsi="Comic Sans MS"/>
          <w:sz w:val="32"/>
          <w:szCs w:val="32"/>
        </w:rPr>
        <w:t xml:space="preserve">ffaires », dénoncés par Waldeck dans son discours de Toulouse, est si insolente que les plus modérés réclament des mesures. </w:t>
      </w:r>
    </w:p>
    <w:p w:rsidR="000C7F48" w:rsidRDefault="000C7F48" w:rsidP="00AB26C7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     Dans le</w:t>
      </w:r>
      <w:r w:rsidRPr="000C7F48">
        <w:rPr>
          <w:rFonts w:ascii="Comic Sans MS" w:hAnsi="Comic Sans MS"/>
          <w:i/>
          <w:sz w:val="32"/>
          <w:szCs w:val="32"/>
        </w:rPr>
        <w:t xml:space="preserve"> Figaro</w:t>
      </w:r>
      <w:r>
        <w:rPr>
          <w:rFonts w:ascii="Comic Sans MS" w:hAnsi="Comic Sans MS"/>
          <w:sz w:val="32"/>
          <w:szCs w:val="32"/>
        </w:rPr>
        <w:t xml:space="preserve"> mê</w:t>
      </w:r>
      <w:r w:rsidR="00BB0AD0" w:rsidRPr="00BB0AD0">
        <w:rPr>
          <w:rFonts w:ascii="Comic Sans MS" w:hAnsi="Comic Sans MS"/>
          <w:sz w:val="32"/>
          <w:szCs w:val="32"/>
        </w:rPr>
        <w:t xml:space="preserve">me, M. </w:t>
      </w:r>
      <w:proofErr w:type="spellStart"/>
      <w:r w:rsidR="00BB0AD0" w:rsidRPr="00BB0AD0">
        <w:rPr>
          <w:rFonts w:ascii="Comic Sans MS" w:hAnsi="Comic Sans MS"/>
          <w:sz w:val="32"/>
          <w:szCs w:val="32"/>
        </w:rPr>
        <w:t>Jonnart</w:t>
      </w:r>
      <w:proofErr w:type="spellEnd"/>
      <w:r w:rsidR="00BB0AD0" w:rsidRPr="00BB0AD0">
        <w:rPr>
          <w:rFonts w:ascii="Comic Sans MS" w:hAnsi="Comic Sans MS"/>
          <w:sz w:val="32"/>
          <w:szCs w:val="32"/>
        </w:rPr>
        <w:t xml:space="preserve"> écrit que la « République comme la monarchie ne peut supporter chez elle certaines a</w:t>
      </w:r>
      <w:r>
        <w:rPr>
          <w:rFonts w:ascii="Comic Sans MS" w:hAnsi="Comic Sans MS"/>
          <w:sz w:val="32"/>
          <w:szCs w:val="32"/>
        </w:rPr>
        <w:t>ssociations considérables, puissante</w:t>
      </w:r>
      <w:r w:rsidR="00BB0AD0" w:rsidRPr="00BB0AD0">
        <w:rPr>
          <w:rFonts w:ascii="Comic Sans MS" w:hAnsi="Comic Sans MS"/>
          <w:sz w:val="32"/>
          <w:szCs w:val="32"/>
        </w:rPr>
        <w:t xml:space="preserve">s et riches, conspirant sans cesse contre sa sécurité et contre l'ordre public ». </w:t>
      </w:r>
    </w:p>
    <w:p w:rsidR="000C7F48" w:rsidRDefault="000C7F48" w:rsidP="00AB26C7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BB0AD0" w:rsidRPr="00BB0AD0">
        <w:rPr>
          <w:rFonts w:ascii="Comic Sans MS" w:hAnsi="Comic Sans MS"/>
          <w:sz w:val="32"/>
          <w:szCs w:val="32"/>
        </w:rPr>
        <w:t xml:space="preserve">« Waldeck-Rousseau, écrit M. Raymond </w:t>
      </w:r>
      <w:proofErr w:type="spellStart"/>
      <w:r w:rsidR="00BB0AD0" w:rsidRPr="00BB0AD0">
        <w:rPr>
          <w:rFonts w:ascii="Comic Sans MS" w:hAnsi="Comic Sans MS"/>
          <w:sz w:val="32"/>
          <w:szCs w:val="32"/>
        </w:rPr>
        <w:t>Recouly</w:t>
      </w:r>
      <w:proofErr w:type="spellEnd"/>
      <w:r w:rsidR="00BB0AD0" w:rsidRPr="00BB0AD0">
        <w:rPr>
          <w:rFonts w:ascii="Comic Sans MS" w:hAnsi="Comic Sans MS"/>
          <w:sz w:val="32"/>
          <w:szCs w:val="32"/>
        </w:rPr>
        <w:t xml:space="preserve"> dans son </w:t>
      </w:r>
      <w:r w:rsidR="00BB0AD0" w:rsidRPr="000C7F48">
        <w:rPr>
          <w:rFonts w:ascii="Comic Sans MS" w:hAnsi="Comic Sans MS"/>
          <w:i/>
          <w:sz w:val="32"/>
          <w:szCs w:val="32"/>
        </w:rPr>
        <w:t>Histoire de la Troisième République</w:t>
      </w:r>
      <w:r w:rsidR="00BB0AD0" w:rsidRPr="00BB0AD0">
        <w:rPr>
          <w:rFonts w:ascii="Comic Sans MS" w:hAnsi="Comic Sans MS"/>
          <w:sz w:val="32"/>
          <w:szCs w:val="32"/>
        </w:rPr>
        <w:t xml:space="preserve">, chez Hachette, juriste avant tout, voulait, par une loi d'ensemble sur les associations, régler nettement et d'une façon définitive le statut des congrégations. » </w:t>
      </w:r>
    </w:p>
    <w:p w:rsidR="000C7F48" w:rsidRDefault="000C7F48" w:rsidP="00AB26C7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La loi votée, les demandes d'autorisation f</w:t>
      </w:r>
      <w:r w:rsidR="00BB0AD0" w:rsidRPr="00BB0AD0">
        <w:rPr>
          <w:rFonts w:ascii="Comic Sans MS" w:hAnsi="Comic Sans MS"/>
          <w:sz w:val="32"/>
          <w:szCs w:val="32"/>
        </w:rPr>
        <w:t>urent, malgré Waldeck-Rousseau, et sous la pression républicaine, représentée par M. Combes, refusées en masse. Et la loi du 7 juil</w:t>
      </w:r>
      <w:r>
        <w:rPr>
          <w:rFonts w:ascii="Comic Sans MS" w:hAnsi="Comic Sans MS"/>
          <w:sz w:val="32"/>
          <w:szCs w:val="32"/>
        </w:rPr>
        <w:t>let 1904 supprima l'enseignement</w:t>
      </w:r>
      <w:r w:rsidR="00BB0AD0" w:rsidRPr="00BB0AD0">
        <w:rPr>
          <w:rFonts w:ascii="Comic Sans MS" w:hAnsi="Comic Sans MS"/>
          <w:sz w:val="32"/>
          <w:szCs w:val="32"/>
        </w:rPr>
        <w:t xml:space="preserve"> congréganiste</w:t>
      </w:r>
      <w:r>
        <w:rPr>
          <w:rFonts w:ascii="Comic Sans MS" w:hAnsi="Comic Sans MS"/>
          <w:sz w:val="32"/>
          <w:szCs w:val="32"/>
        </w:rPr>
        <w:t>…</w:t>
      </w:r>
    </w:p>
    <w:p w:rsidR="000C7F48" w:rsidRDefault="000C7F48" w:rsidP="00AB26C7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</w:t>
      </w:r>
      <w:r w:rsidR="00BB0AD0" w:rsidRPr="00BB0AD0">
        <w:rPr>
          <w:rFonts w:ascii="Comic Sans MS" w:hAnsi="Comic Sans MS"/>
          <w:sz w:val="32"/>
          <w:szCs w:val="32"/>
        </w:rPr>
        <w:t xml:space="preserve">Cette histoire, bien que vieille de plus de vingt ans, est d'hier. Elle marque </w:t>
      </w:r>
      <w:r w:rsidR="00BB0AD0" w:rsidRPr="000C7F48">
        <w:rPr>
          <w:rFonts w:ascii="Comic Sans MS" w:hAnsi="Comic Sans MS"/>
          <w:b/>
          <w:sz w:val="32"/>
          <w:szCs w:val="32"/>
        </w:rPr>
        <w:t>l'une des conquêtes essentielles de la</w:t>
      </w:r>
      <w:r w:rsidR="00BB0AD0" w:rsidRPr="00BB0AD0">
        <w:rPr>
          <w:rFonts w:ascii="Comic Sans MS" w:hAnsi="Comic Sans MS"/>
          <w:sz w:val="32"/>
          <w:szCs w:val="32"/>
        </w:rPr>
        <w:t xml:space="preserve"> </w:t>
      </w:r>
      <w:r w:rsidR="00BB0AD0" w:rsidRPr="000C7F48">
        <w:rPr>
          <w:rFonts w:ascii="Comic Sans MS" w:hAnsi="Comic Sans MS"/>
          <w:b/>
          <w:sz w:val="32"/>
          <w:szCs w:val="32"/>
        </w:rPr>
        <w:t>laïcité</w:t>
      </w:r>
      <w:r w:rsidR="00BB0AD0" w:rsidRPr="00BB0AD0">
        <w:rPr>
          <w:rFonts w:ascii="Comic Sans MS" w:hAnsi="Comic Sans MS"/>
          <w:sz w:val="32"/>
          <w:szCs w:val="32"/>
        </w:rPr>
        <w:t xml:space="preserve">. La France républicaine ne tolérerait pas qu'on la </w:t>
      </w:r>
      <w:proofErr w:type="spellStart"/>
      <w:r w:rsidR="00BB0AD0" w:rsidRPr="00BB0AD0">
        <w:rPr>
          <w:rFonts w:ascii="Comic Sans MS" w:hAnsi="Comic Sans MS"/>
          <w:sz w:val="32"/>
          <w:szCs w:val="32"/>
        </w:rPr>
        <w:t>revise</w:t>
      </w:r>
      <w:proofErr w:type="spellEnd"/>
      <w:r w:rsidR="00BB0AD0" w:rsidRPr="00BB0AD0">
        <w:rPr>
          <w:rFonts w:ascii="Comic Sans MS" w:hAnsi="Comic Sans MS"/>
          <w:sz w:val="32"/>
          <w:szCs w:val="32"/>
        </w:rPr>
        <w:t xml:space="preserve">. </w:t>
      </w:r>
    </w:p>
    <w:p w:rsidR="002F413F" w:rsidRDefault="000C7F48" w:rsidP="00AB26C7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</w:t>
      </w:r>
      <w:r w:rsidR="00BB0AD0" w:rsidRPr="00BB0AD0">
        <w:rPr>
          <w:rFonts w:ascii="Comic Sans MS" w:hAnsi="Comic Sans MS"/>
          <w:sz w:val="32"/>
          <w:szCs w:val="32"/>
        </w:rPr>
        <w:t>Il est juste de constater que, pendant la guerre, de nombreux religieux ont fait leur devoir. Ni plus ni moins que t</w:t>
      </w:r>
      <w:r>
        <w:rPr>
          <w:rFonts w:ascii="Comic Sans MS" w:hAnsi="Comic Sans MS"/>
          <w:sz w:val="32"/>
          <w:szCs w:val="32"/>
        </w:rPr>
        <w:t>ous les autres Français. Cela ne</w:t>
      </w:r>
      <w:r w:rsidR="00BB0AD0" w:rsidRPr="00BB0AD0">
        <w:rPr>
          <w:rFonts w:ascii="Comic Sans MS" w:hAnsi="Comic Sans MS"/>
          <w:sz w:val="32"/>
          <w:szCs w:val="32"/>
        </w:rPr>
        <w:t xml:space="preserve"> leur confère pas le droit d'im</w:t>
      </w:r>
      <w:r>
        <w:rPr>
          <w:rFonts w:ascii="Comic Sans MS" w:hAnsi="Comic Sans MS"/>
          <w:sz w:val="32"/>
          <w:szCs w:val="32"/>
        </w:rPr>
        <w:t>poser la re</w:t>
      </w:r>
      <w:r w:rsidR="00BB0AD0" w:rsidRPr="00BB0AD0">
        <w:rPr>
          <w:rFonts w:ascii="Comic Sans MS" w:hAnsi="Comic Sans MS"/>
          <w:sz w:val="32"/>
          <w:szCs w:val="32"/>
        </w:rPr>
        <w:t>stauration de l</w:t>
      </w:r>
      <w:r w:rsidR="002F413F">
        <w:rPr>
          <w:rFonts w:ascii="Comic Sans MS" w:hAnsi="Comic Sans MS"/>
          <w:sz w:val="32"/>
          <w:szCs w:val="32"/>
        </w:rPr>
        <w:t>a mainmorte, que les rois eux-mê</w:t>
      </w:r>
      <w:r w:rsidR="00BB0AD0" w:rsidRPr="00BB0AD0">
        <w:rPr>
          <w:rFonts w:ascii="Comic Sans MS" w:hAnsi="Comic Sans MS"/>
          <w:sz w:val="32"/>
          <w:szCs w:val="32"/>
        </w:rPr>
        <w:t>mes n'ont jamais reconnue. Le régime actuel des congrégations est conforme au droit public le plus traditionn</w:t>
      </w:r>
      <w:r w:rsidR="002F413F">
        <w:rPr>
          <w:rFonts w:ascii="Comic Sans MS" w:hAnsi="Comic Sans MS"/>
          <w:sz w:val="32"/>
          <w:szCs w:val="32"/>
        </w:rPr>
        <w:t>el et au surplus parfaitement re</w:t>
      </w:r>
      <w:r w:rsidR="00BB0AD0" w:rsidRPr="00BB0AD0">
        <w:rPr>
          <w:rFonts w:ascii="Comic Sans MS" w:hAnsi="Comic Sans MS"/>
          <w:sz w:val="32"/>
          <w:szCs w:val="32"/>
        </w:rPr>
        <w:t xml:space="preserve">spectueux de la </w:t>
      </w:r>
      <w:r w:rsidR="00BB0AD0" w:rsidRPr="00BB0AD0">
        <w:rPr>
          <w:rFonts w:ascii="Comic Sans MS" w:hAnsi="Comic Sans MS"/>
          <w:sz w:val="32"/>
          <w:szCs w:val="32"/>
        </w:rPr>
        <w:lastRenderedPageBreak/>
        <w:t xml:space="preserve">liberté religieuse, qui ne saurait être confondue avec la liberté de la domination cléricale. </w:t>
      </w:r>
    </w:p>
    <w:p w:rsidR="00BB0AD0" w:rsidRDefault="002F413F" w:rsidP="00AB26C7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Qu'il n'y ait plus de querelle</w:t>
      </w:r>
      <w:r w:rsidR="00BB0AD0" w:rsidRPr="00BB0AD0">
        <w:rPr>
          <w:rFonts w:ascii="Comic Sans MS" w:hAnsi="Comic Sans MS"/>
          <w:sz w:val="32"/>
          <w:szCs w:val="32"/>
        </w:rPr>
        <w:t>s de curés, soit. Mais que, sous prétexte de liberté d'association, quelques cléricaux veuillent entreprendre la préparation d'un nouveau moyen</w:t>
      </w:r>
      <w:r>
        <w:rPr>
          <w:rFonts w:ascii="Comic Sans MS" w:hAnsi="Comic Sans MS"/>
          <w:sz w:val="32"/>
          <w:szCs w:val="32"/>
        </w:rPr>
        <w:t>-</w:t>
      </w:r>
      <w:r w:rsidR="00BB0AD0" w:rsidRPr="00BB0AD0">
        <w:rPr>
          <w:rFonts w:ascii="Comic Sans MS" w:hAnsi="Comic Sans MS"/>
          <w:sz w:val="32"/>
          <w:szCs w:val="32"/>
        </w:rPr>
        <w:t xml:space="preserve"> âge, non ! </w:t>
      </w:r>
    </w:p>
    <w:p w:rsidR="00BB0AD0" w:rsidRDefault="00BB0AD0" w:rsidP="00BB0AD0">
      <w:pPr>
        <w:jc w:val="right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Pr="00BB0AD0">
        <w:rPr>
          <w:rFonts w:ascii="Comic Sans MS" w:hAnsi="Comic Sans MS"/>
          <w:i/>
          <w:sz w:val="32"/>
          <w:szCs w:val="32"/>
        </w:rPr>
        <w:t xml:space="preserve">A.L. </w:t>
      </w:r>
      <w:proofErr w:type="spellStart"/>
      <w:r w:rsidRPr="00BB0AD0">
        <w:rPr>
          <w:rFonts w:ascii="Comic Sans MS" w:hAnsi="Comic Sans MS"/>
          <w:i/>
          <w:sz w:val="32"/>
          <w:szCs w:val="32"/>
        </w:rPr>
        <w:t>Bittard</w:t>
      </w:r>
      <w:proofErr w:type="spellEnd"/>
    </w:p>
    <w:p w:rsidR="002F413F" w:rsidRDefault="002F413F" w:rsidP="002F413F">
      <w:pPr>
        <w:rPr>
          <w:rFonts w:ascii="Comic Sans MS" w:hAnsi="Comic Sans MS"/>
          <w:i/>
          <w:sz w:val="32"/>
          <w:szCs w:val="32"/>
        </w:rPr>
      </w:pPr>
    </w:p>
    <w:p w:rsidR="002F413F" w:rsidRDefault="002F413F" w:rsidP="002F413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 xml:space="preserve">Le Citoyen, </w:t>
      </w:r>
      <w:r w:rsidRPr="002F413F">
        <w:rPr>
          <w:rFonts w:ascii="Comic Sans MS" w:hAnsi="Comic Sans MS"/>
          <w:sz w:val="32"/>
          <w:szCs w:val="32"/>
        </w:rPr>
        <w:t>23 juin 1927</w:t>
      </w:r>
    </w:p>
    <w:p w:rsidR="002F413F" w:rsidRDefault="002F413F" w:rsidP="002F413F">
      <w:pPr>
        <w:jc w:val="center"/>
        <w:rPr>
          <w:rFonts w:ascii="Comic Sans MS" w:hAnsi="Comic Sans MS"/>
          <w:sz w:val="32"/>
          <w:szCs w:val="32"/>
        </w:rPr>
      </w:pPr>
    </w:p>
    <w:p w:rsidR="002F413F" w:rsidRPr="00BB0AD0" w:rsidRDefault="002F413F" w:rsidP="002F413F">
      <w:pPr>
        <w:jc w:val="center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°°°°°°°°</w:t>
      </w:r>
    </w:p>
    <w:p w:rsidR="00BB0AD0" w:rsidRPr="00BB0AD0" w:rsidRDefault="00BB0AD0">
      <w:pPr>
        <w:jc w:val="right"/>
        <w:rPr>
          <w:rFonts w:ascii="Comic Sans MS" w:hAnsi="Comic Sans MS"/>
          <w:sz w:val="32"/>
          <w:szCs w:val="32"/>
        </w:rPr>
      </w:pPr>
    </w:p>
    <w:sectPr w:rsidR="00BB0AD0" w:rsidRPr="00BB0AD0" w:rsidSect="00EA1A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BD" w:rsidRDefault="00A573BD" w:rsidP="00CC31D6">
      <w:pPr>
        <w:spacing w:after="0" w:line="240" w:lineRule="auto"/>
      </w:pPr>
      <w:r>
        <w:separator/>
      </w:r>
    </w:p>
  </w:endnote>
  <w:endnote w:type="continuationSeparator" w:id="0">
    <w:p w:rsidR="00A573BD" w:rsidRDefault="00A573BD" w:rsidP="00CC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BD" w:rsidRDefault="00A573BD" w:rsidP="00CC31D6">
      <w:pPr>
        <w:spacing w:after="0" w:line="240" w:lineRule="auto"/>
      </w:pPr>
      <w:r>
        <w:separator/>
      </w:r>
    </w:p>
  </w:footnote>
  <w:footnote w:type="continuationSeparator" w:id="0">
    <w:p w:rsidR="00A573BD" w:rsidRDefault="00A573BD" w:rsidP="00CC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917516"/>
      <w:docPartObj>
        <w:docPartGallery w:val="Page Numbers (Top of Page)"/>
        <w:docPartUnique/>
      </w:docPartObj>
    </w:sdtPr>
    <w:sdtContent>
      <w:p w:rsidR="00CC31D6" w:rsidRDefault="00CC31D6">
        <w:pPr>
          <w:pStyle w:val="En-tt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C31D6" w:rsidRDefault="00CC31D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3A0"/>
    <w:rsid w:val="000249DB"/>
    <w:rsid w:val="000B508E"/>
    <w:rsid w:val="000C7F48"/>
    <w:rsid w:val="00201A45"/>
    <w:rsid w:val="002F413F"/>
    <w:rsid w:val="003231FC"/>
    <w:rsid w:val="003C7C61"/>
    <w:rsid w:val="003D23A0"/>
    <w:rsid w:val="00562E08"/>
    <w:rsid w:val="005B68B3"/>
    <w:rsid w:val="0094649B"/>
    <w:rsid w:val="00A573BD"/>
    <w:rsid w:val="00AB26C7"/>
    <w:rsid w:val="00BB0AD0"/>
    <w:rsid w:val="00C874CE"/>
    <w:rsid w:val="00CC31D6"/>
    <w:rsid w:val="00CD7987"/>
    <w:rsid w:val="00DB2AF0"/>
    <w:rsid w:val="00DE61E7"/>
    <w:rsid w:val="00EA1A98"/>
    <w:rsid w:val="00F3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31D6"/>
  </w:style>
  <w:style w:type="paragraph" w:styleId="Pieddepage">
    <w:name w:val="footer"/>
    <w:basedOn w:val="Normal"/>
    <w:link w:val="PieddepageCar"/>
    <w:uiPriority w:val="99"/>
    <w:semiHidden/>
    <w:unhideWhenUsed/>
    <w:rsid w:val="00CC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3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884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2018-12-24T05:18:00Z</dcterms:created>
  <dcterms:modified xsi:type="dcterms:W3CDTF">2018-12-26T18:07:00Z</dcterms:modified>
</cp:coreProperties>
</file>